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34"/>
          <w:szCs w:val="34"/>
        </w:rPr>
      </w:pPr>
      <w:bookmarkStart w:id="0" w:name="_Hlk506284691"/>
      <w:r>
        <w:rPr>
          <w:rFonts w:hint="eastAsia" w:ascii="黑体" w:eastAsia="黑体"/>
          <w:sz w:val="34"/>
          <w:szCs w:val="34"/>
        </w:rPr>
        <w:t>附件</w:t>
      </w:r>
      <w:r>
        <w:rPr>
          <w:rFonts w:hint="eastAsia" w:ascii="NEU-BZ-S92" w:hAnsi="NEU-BZ-S92" w:eastAsia="NEU-BZ-S92"/>
          <w:sz w:val="34"/>
          <w:szCs w:val="34"/>
        </w:rPr>
        <w:t>1</w:t>
      </w:r>
      <w:bookmarkEnd w:id="0"/>
    </w:p>
    <w:p>
      <w:pPr>
        <w:snapToGrid w:val="0"/>
        <w:spacing w:line="540" w:lineRule="exact"/>
        <w:ind w:right="-378" w:rightChars="-180"/>
        <w:jc w:val="center"/>
        <w:rPr>
          <w:rFonts w:ascii="方正小标宋简体" w:eastAsia="方正小标宋简体"/>
          <w:color w:val="000000"/>
          <w:sz w:val="42"/>
          <w:szCs w:val="42"/>
        </w:rPr>
      </w:pPr>
      <w:r>
        <w:rPr>
          <w:rFonts w:hint="eastAsia" w:ascii="方正小标宋简体" w:eastAsia="方正小标宋简体"/>
          <w:color w:val="000000"/>
          <w:sz w:val="42"/>
          <w:szCs w:val="42"/>
        </w:rPr>
        <w:t>会议日程表</w:t>
      </w:r>
    </w:p>
    <w:p>
      <w:pPr>
        <w:snapToGrid w:val="0"/>
        <w:spacing w:line="540" w:lineRule="exact"/>
        <w:ind w:right="-378" w:rightChars="-180"/>
        <w:jc w:val="center"/>
        <w:rPr>
          <w:rFonts w:ascii="仿宋_GB2312" w:eastAsia="仿宋_GB2312"/>
          <w:sz w:val="34"/>
          <w:szCs w:val="34"/>
        </w:rPr>
      </w:pPr>
      <w:r>
        <w:rPr>
          <w:rFonts w:hint="eastAsia" w:ascii="NEU-BZ-S92" w:hAnsi="NEU-BZ-S92"/>
          <w:sz w:val="34"/>
          <w:szCs w:val="34"/>
        </w:rPr>
        <w:t xml:space="preserve">                                </w:t>
      </w:r>
      <w:r>
        <w:rPr>
          <w:rFonts w:hint="eastAsia" w:ascii="仿宋_GB2312" w:hAnsi="NEU-BZ-S92" w:eastAsia="仿宋_GB2312"/>
          <w:sz w:val="34"/>
          <w:szCs w:val="34"/>
        </w:rPr>
        <w:t xml:space="preserve"> </w:t>
      </w:r>
      <w:r>
        <w:rPr>
          <w:rFonts w:hint="eastAsia" w:ascii="NEU-BZ-S92" w:hAnsi="NEU-BZ-S92" w:eastAsia="NEU-BZ-S92"/>
          <w:sz w:val="34"/>
          <w:szCs w:val="34"/>
        </w:rPr>
        <w:t>201</w:t>
      </w:r>
      <w:r>
        <w:rPr>
          <w:rFonts w:ascii="NEU-BZ-S92" w:hAnsi="NEU-BZ-S92" w:eastAsia="NEU-BZ-S92"/>
          <w:sz w:val="34"/>
          <w:szCs w:val="34"/>
        </w:rPr>
        <w:t>9</w:t>
      </w:r>
      <w:r>
        <w:rPr>
          <w:rFonts w:hint="eastAsia" w:ascii="仿宋_GB2312" w:eastAsia="仿宋_GB2312"/>
          <w:sz w:val="34"/>
          <w:szCs w:val="34"/>
        </w:rPr>
        <w:t>年</w:t>
      </w:r>
      <w:r>
        <w:rPr>
          <w:rFonts w:ascii="NEU-BZ-S92" w:hAnsi="NEU-BZ-S92" w:eastAsia="NEU-BZ-S92"/>
          <w:sz w:val="34"/>
          <w:szCs w:val="34"/>
        </w:rPr>
        <w:t>1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NEU-BZ-S92" w:hAnsi="NEU-BZ-S92" w:eastAsia="NEU-BZ-S92"/>
          <w:sz w:val="34"/>
          <w:szCs w:val="34"/>
        </w:rPr>
        <w:t>28</w:t>
      </w:r>
      <w:r>
        <w:rPr>
          <w:rFonts w:hint="eastAsia" w:ascii="仿宋_GB2312" w:eastAsia="仿宋_GB2312"/>
          <w:sz w:val="34"/>
          <w:szCs w:val="34"/>
        </w:rPr>
        <w:t>日</w:t>
      </w:r>
    </w:p>
    <w:tbl>
      <w:tblPr>
        <w:tblStyle w:val="3"/>
        <w:tblW w:w="100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5077"/>
        <w:gridCol w:w="128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1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1"/>
                <w:szCs w:val="31"/>
              </w:rPr>
            </w:pPr>
            <w:r>
              <w:rPr>
                <w:rFonts w:hint="eastAsia" w:ascii="黑体" w:hAnsi="黑体" w:eastAsia="黑体"/>
                <w:sz w:val="31"/>
                <w:szCs w:val="31"/>
              </w:rPr>
              <w:t>时  间</w:t>
            </w:r>
          </w:p>
        </w:tc>
        <w:tc>
          <w:tcPr>
            <w:tcW w:w="507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1"/>
                <w:szCs w:val="31"/>
              </w:rPr>
            </w:pPr>
            <w:r>
              <w:rPr>
                <w:rFonts w:hint="eastAsia" w:ascii="黑体" w:hAnsi="黑体" w:eastAsia="黑体"/>
                <w:sz w:val="31"/>
                <w:szCs w:val="31"/>
              </w:rPr>
              <w:t>内  容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1"/>
                <w:szCs w:val="31"/>
              </w:rPr>
            </w:pPr>
            <w:r>
              <w:rPr>
                <w:rFonts w:hint="eastAsia" w:ascii="黑体" w:hAnsi="黑体" w:eastAsia="黑体"/>
                <w:sz w:val="31"/>
                <w:szCs w:val="31"/>
              </w:rPr>
              <w:t>地  点</w:t>
            </w:r>
          </w:p>
        </w:tc>
        <w:tc>
          <w:tcPr>
            <w:tcW w:w="1339" w:type="dxa"/>
          </w:tcPr>
          <w:p>
            <w:pPr>
              <w:snapToGrid w:val="0"/>
              <w:jc w:val="center"/>
              <w:rPr>
                <w:rFonts w:ascii="黑体" w:hAnsi="黑体" w:eastAsia="黑体"/>
                <w:sz w:val="31"/>
                <w:szCs w:val="31"/>
              </w:rPr>
            </w:pPr>
            <w:r>
              <w:rPr>
                <w:rFonts w:hint="eastAsia" w:ascii="黑体" w:hAnsi="黑体" w:eastAsia="黑体"/>
                <w:sz w:val="31"/>
                <w:szCs w:val="31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31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1"/>
                <w:szCs w:val="31"/>
              </w:rPr>
            </w:pPr>
            <w:r>
              <w:rPr>
                <w:rFonts w:hint="eastAsia" w:ascii="NEU-BZ-S92" w:hAnsi="NEU-BZ-S92"/>
                <w:sz w:val="32"/>
                <w:szCs w:val="32"/>
              </w:rPr>
              <w:t>14:10—14:20</w:t>
            </w:r>
          </w:p>
        </w:tc>
        <w:tc>
          <w:tcPr>
            <w:tcW w:w="507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共青团东莞市十六届九次全体委员会议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市行政办事中心主楼一楼电视电话会议室</w:t>
            </w: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团市委委员、候补委员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NEU-BZ-S92" w:hAnsi="NEU-BZ-S92"/>
                <w:sz w:val="32"/>
                <w:szCs w:val="32"/>
              </w:rPr>
              <w:t>14:30－16:00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共青团东莞市十六届九次全委（扩大）会议第一节：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.奏唱国歌；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.集体学习习近平总书记视察广东重要讲话精神；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.传达学习东莞市委十四届八次全会精神，共青团十八届二中全会和团省委十四届三次全会精神；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.听取基层团组织</w:t>
            </w:r>
            <w:r>
              <w:rPr>
                <w:rFonts w:hint="eastAsia" w:ascii="NEU-BZ-S92" w:hAnsi="NEU-BZ-S92" w:eastAsia="仿宋_GB2312" w:cs="仿宋_GB2312"/>
                <w:sz w:val="32"/>
                <w:szCs w:val="32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年团建工作述职；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.总结东莞共青团</w:t>
            </w:r>
            <w:r>
              <w:rPr>
                <w:rFonts w:hint="eastAsia" w:ascii="NEU-BZ-S92" w:hAnsi="NEU-BZ-S92" w:eastAsia="仿宋_GB2312" w:cs="仿宋_GB2312"/>
                <w:sz w:val="32"/>
                <w:szCs w:val="32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年工作情况，研究部署</w:t>
            </w:r>
            <w:r>
              <w:rPr>
                <w:rFonts w:hint="eastAsia" w:ascii="NEU-BZ-S92" w:hAnsi="NEU-BZ-S92" w:eastAsia="仿宋_GB2312" w:cs="仿宋_GB2312"/>
                <w:sz w:val="32"/>
                <w:szCs w:val="32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年重点工作任务。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市行政办事中心主楼一楼会议厅</w:t>
            </w: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全体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/>
                <w:sz w:val="32"/>
                <w:szCs w:val="32"/>
                <w:highlight w:val="yellow"/>
              </w:rPr>
            </w:pPr>
            <w:r>
              <w:rPr>
                <w:rFonts w:hint="eastAsia" w:ascii="NEU-BZ-S92" w:hAnsi="NEU-BZ-S92"/>
                <w:sz w:val="32"/>
                <w:szCs w:val="32"/>
              </w:rPr>
              <w:t>16</w:t>
            </w:r>
            <w:r>
              <w:rPr>
                <w:rFonts w:hint="eastAsia" w:ascii="仿宋_GB2312"/>
                <w:sz w:val="32"/>
                <w:szCs w:val="32"/>
              </w:rPr>
              <w:t>:</w:t>
            </w:r>
            <w:r>
              <w:rPr>
                <w:rFonts w:hint="eastAsia" w:ascii="NEU-BZ-S92" w:hAnsi="NEU-BZ-S92"/>
                <w:sz w:val="32"/>
                <w:szCs w:val="32"/>
              </w:rPr>
              <w:t>10－16:4</w:t>
            </w:r>
            <w:r>
              <w:rPr>
                <w:rFonts w:ascii="NEU-BZ-S92" w:hAnsi="NEU-BZ-S92"/>
                <w:sz w:val="32"/>
                <w:szCs w:val="32"/>
              </w:rPr>
              <w:t>0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共青团东莞市十六届九次全委（扩大）会议第二节：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NEU-BZ-S92" w:hAnsi="NEU-BZ-S9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．市领导讲话；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NEU-BZ-S92" w:hAnsi="NEU-BZ-S9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．奏唱团歌。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市行政办事中心主楼一楼会议厅</w:t>
            </w: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全体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人员</w:t>
            </w:r>
          </w:p>
        </w:tc>
      </w:tr>
    </w:tbl>
    <w:p>
      <w:r>
        <w:rPr>
          <w:rFonts w:hint="eastAsia" w:ascii="黑体" w:eastAsia="黑体"/>
          <w:sz w:val="32"/>
          <w:szCs w:val="32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C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甲鱼</cp:lastModifiedBy>
  <dcterms:modified xsi:type="dcterms:W3CDTF">2019-01-23T02:39:19Z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