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</w:t>
      </w:r>
      <w:r>
        <w:rPr>
          <w:rFonts w:hint="eastAsia" w:ascii="NEU-BZ-S92" w:hAnsi="NEU-BZ-S92" w:eastAsia="NEU-BZ-S92" w:cs="黑体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团员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参学操作指引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NEU-BZ-S92" w:hAnsi="NEU-BZ-S92" w:eastAsia="NEU-BZ-S92" w:cs="仿宋_GB2312"/>
          <w:sz w:val="32"/>
          <w:szCs w:val="32"/>
          <w:lang w:val="en-US" w:eastAsia="zh-CN"/>
        </w:rPr>
        <w:t>2021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年，团省委依托智慧团建平台对参学平台进行优化升级，现将团员参学操作方式指引如下。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NEU-BZ-S92" w:hAnsi="NEU-BZ-S92" w:eastAsia="NEU-BZ-S9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.从</w:t>
      </w:r>
      <w:r>
        <w:rPr>
          <w:rFonts w:hint="eastAsia" w:ascii="NEU-BZ-S92" w:hAnsi="NEU-BZ-S92" w:eastAsia="NEU-BZ-S92" w:cs="仿宋_GB2312"/>
          <w:sz w:val="32"/>
          <w:szCs w:val="32"/>
          <w:lang w:val="en-US" w:eastAsia="zh-CN"/>
        </w:rPr>
        <w:t>2021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年</w:t>
      </w:r>
      <w:r>
        <w:rPr>
          <w:rFonts w:hint="eastAsia" w:ascii="NEU-BZ-S92" w:hAnsi="NEU-BZ-S92" w:eastAsia="NEU-BZ-S9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月</w:t>
      </w:r>
      <w:r>
        <w:rPr>
          <w:rFonts w:hint="eastAsia" w:ascii="NEU-BZ-S92" w:hAnsi="NEU-BZ-S92" w:eastAsia="NEU-BZ-S92" w:cs="仿宋_GB2312"/>
          <w:sz w:val="32"/>
          <w:szCs w:val="32"/>
          <w:lang w:val="en-US" w:eastAsia="zh-CN"/>
        </w:rPr>
        <w:t>15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日起，团员统一通过微信公众号“青春东莞”菜单栏中“大学习”进入。团员学习点击“团员入口”，非团员学习点击“非团员入口”。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（特别提醒：团员从“非团员入口”进入学习，将无法统计参学数据。）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NEU-BZ-S92" w:hAnsi="NEU-BZ-S92" w:eastAsia="NEU-BZ-S92" w:cs="NEU-BZ-S9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.在每周一更新后，点击“参与当期学习”可直接进入最新一期网上主题团课，选择所在省市之后即可开始学习。请注意，参学比统计仅限更新后一周，即每周一（学习链接更新当天）至该周日下午</w:t>
      </w:r>
      <w:r>
        <w:rPr>
          <w:rFonts w:hint="eastAsia" w:ascii="NEU-BZ-S92" w:hAnsi="NEU-BZ-S92" w:eastAsia="NEU-BZ-S92" w:cs="仿宋_GB2312"/>
          <w:sz w:val="32"/>
          <w:szCs w:val="32"/>
          <w:lang w:val="en-US" w:eastAsia="zh-CN"/>
        </w:rPr>
        <w:t>18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:</w:t>
      </w:r>
      <w:r>
        <w:rPr>
          <w:rFonts w:hint="eastAsia" w:ascii="NEU-BZ-S92" w:hAnsi="NEU-BZ-S92" w:eastAsia="NEU-BZ-S92" w:cs="仿宋_GB2312"/>
          <w:sz w:val="32"/>
          <w:szCs w:val="32"/>
          <w:lang w:val="en-US" w:eastAsia="zh-CN"/>
        </w:rPr>
        <w:t>00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，因此请各位团员及时完成学习。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NEU-BZ-S92" w:hAnsi="NEU-BZ-S92" w:eastAsia="NEU-BZ-S9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.如需复习往期课程，可点击“查看往期课程”；如需了解实时排名，可点击“查看实时排名”。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NEU-BZ-S92" w:hAnsi="NEU-BZ-S92" w:eastAsia="NEU-BZ-S92" w:cs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.团员请务必按照上述途径参学学习，具体步骤见后，如非通过上述方式参与学习则无法纳入团组织参学数据统计。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步骤一：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1627505</wp:posOffset>
            </wp:positionH>
            <wp:positionV relativeFrom="paragraph">
              <wp:posOffset>51435</wp:posOffset>
            </wp:positionV>
            <wp:extent cx="2684145" cy="4076700"/>
            <wp:effectExtent l="0" t="0" r="1905" b="0"/>
            <wp:wrapSquare wrapText="bothSides"/>
            <wp:docPr id="1" name="图片 1" descr="微信截图_20210317154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截图_2021031715410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8414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步骤二：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1512570</wp:posOffset>
            </wp:positionH>
            <wp:positionV relativeFrom="paragraph">
              <wp:posOffset>34290</wp:posOffset>
            </wp:positionV>
            <wp:extent cx="2611120" cy="3382010"/>
            <wp:effectExtent l="0" t="0" r="17780" b="8890"/>
            <wp:wrapSquare wrapText="bothSides"/>
            <wp:docPr id="9" name="图片 9" descr="161534416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15344163(1)"/>
                    <pic:cNvPicPr>
                      <a:picLocks noChangeAspect="1"/>
                    </pic:cNvPicPr>
                  </pic:nvPicPr>
                  <pic:blipFill>
                    <a:blip r:embed="rId5"/>
                    <a:srcRect t="5702" b="13320"/>
                    <a:stretch>
                      <a:fillRect/>
                    </a:stretch>
                  </pic:blipFill>
                  <pic:spPr>
                    <a:xfrm>
                      <a:off x="0" y="0"/>
                      <a:ext cx="2611120" cy="3382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1436370</wp:posOffset>
            </wp:positionH>
            <wp:positionV relativeFrom="paragraph">
              <wp:posOffset>337185</wp:posOffset>
            </wp:positionV>
            <wp:extent cx="2961005" cy="3577590"/>
            <wp:effectExtent l="0" t="0" r="10795" b="3810"/>
            <wp:wrapSquare wrapText="bothSides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t="4252" b="9881"/>
                    <a:stretch>
                      <a:fillRect/>
                    </a:stretch>
                  </pic:blipFill>
                  <pic:spPr>
                    <a:xfrm>
                      <a:off x="0" y="0"/>
                      <a:ext cx="2961005" cy="357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步骤三：</w:t>
      </w:r>
    </w:p>
    <w:p>
      <w:pPr>
        <w:jc w:val="center"/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步骤四：</w:t>
      </w:r>
    </w:p>
    <w:p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1388745</wp:posOffset>
            </wp:positionH>
            <wp:positionV relativeFrom="paragraph">
              <wp:posOffset>99060</wp:posOffset>
            </wp:positionV>
            <wp:extent cx="2941320" cy="3648710"/>
            <wp:effectExtent l="0" t="0" r="11430" b="8890"/>
            <wp:wrapSquare wrapText="bothSides"/>
            <wp:docPr id="11" name="图片 11" descr="161534490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15344909(1)"/>
                    <pic:cNvPicPr>
                      <a:picLocks noChangeAspect="1"/>
                    </pic:cNvPicPr>
                  </pic:nvPicPr>
                  <pic:blipFill>
                    <a:blip r:embed="rId7"/>
                    <a:srcRect t="4615"/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/>
          <w:lang w:eastAsia="zh-CN"/>
        </w:rPr>
      </w:pPr>
    </w:p>
    <w:sectPr>
      <w:pgSz w:w="11906" w:h="16838"/>
      <w:pgMar w:top="2098" w:right="1531" w:bottom="1701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NEU-BZ-S92">
    <w:panose1 w:val="02020503000000020003"/>
    <w:charset w:val="86"/>
    <w:family w:val="auto"/>
    <w:pitch w:val="default"/>
    <w:sig w:usb0="E00002FF" w:usb1="5ACFECFE" w:usb2="05000016" w:usb3="00000000" w:csb0="003E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altName w:val="Arial Unicode MS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563AFC"/>
    <w:rsid w:val="0D296C16"/>
    <w:rsid w:val="114707DC"/>
    <w:rsid w:val="13563AFC"/>
    <w:rsid w:val="17393EB4"/>
    <w:rsid w:val="1D114F8D"/>
    <w:rsid w:val="209D7E16"/>
    <w:rsid w:val="33AC40C2"/>
    <w:rsid w:val="36907C50"/>
    <w:rsid w:val="3A0D5A2C"/>
    <w:rsid w:val="3F667244"/>
    <w:rsid w:val="4CEC20E5"/>
    <w:rsid w:val="4FFB7E33"/>
    <w:rsid w:val="64DC78C7"/>
    <w:rsid w:val="6B6230D7"/>
    <w:rsid w:val="72C76581"/>
    <w:rsid w:val="7FD67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省共青团广东省委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2021-03-11T03:46:00Z</dcterms:created>
  <dc:creator>花花Jolly</dc:creator>
  <cp:lastModifiedBy>冬菇仔</cp:lastModifiedBy>
  <dcterms:modified xsi:type="dcterms:W3CDTF">2021-03-17T09:23:32Z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